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0A" w:rsidRPr="0045470A" w:rsidRDefault="0045470A" w:rsidP="0045470A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45470A">
        <w:rPr>
          <w:rFonts w:ascii="Tahoma" w:eastAsia="Times New Roman" w:hAnsi="Tahoma" w:cs="Tahoma"/>
          <w:color w:val="000000"/>
          <w:sz w:val="27"/>
          <w:szCs w:val="27"/>
        </w:rPr>
        <w:t>О компенсации морального вреда жильцам жилых помещений за нарушение их прав курящими соседями</w:t>
      </w:r>
    </w:p>
    <w:p w:rsidR="00845EFB" w:rsidRDefault="00845EFB" w:rsidP="00845EFB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45470A" w:rsidRPr="005D778C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>Согласно Определению Верховного суда РФ от 07.11.2017 № 67-КГ17-16, нарушение права на благоприятную окружающую среду граждан, проживающих в жилых помещениях, вследствие любых последствий потребления табака соседями, влечет обязанность компенсировать причиненный моральный вред.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>В соответствии с абзацем четвертым ст. 10 Федеральный закон «О санитарно-эпидемиологическом благополучии населения» от 30.03.1999 № 52-ФЗ граждане обязаны не осуществлять действия, влекущие нарушение прав других граждан на охрану здоровья и благоприятную среду обитания.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45470A">
        <w:rPr>
          <w:rFonts w:ascii="Arial" w:eastAsia="Times New Roman" w:hAnsi="Arial" w:cs="Arial"/>
          <w:color w:val="2C2C2C"/>
          <w:sz w:val="20"/>
          <w:szCs w:val="20"/>
        </w:rPr>
        <w:t>Как следует из преамбулы Рамочной конвенции Всемирной организации здравоохранения по борьбе против табака (заключена в г. Женеве 21 мая 2003 г.), сигареты и некоторые другие изделия, содержащие табак, являются высокотехнологичными изделиями, разработанными таким образом, чтобы создавать и поддерживать зависимость, и многие содержащиеся в них компоненты и выделяемый ими дым являются фармакологически активными, токсичными, мутагенными и канцерогенными.</w:t>
      </w:r>
      <w:proofErr w:type="gramEnd"/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>Употребление табака может повлечь нарушение прав граждан на охрану здоровья и благоприятную среду обитания.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 xml:space="preserve">В силу </w:t>
      </w:r>
      <w:proofErr w:type="gramStart"/>
      <w:r w:rsidRPr="0045470A">
        <w:rPr>
          <w:rFonts w:ascii="Arial" w:eastAsia="Times New Roman" w:hAnsi="Arial" w:cs="Arial"/>
          <w:color w:val="2C2C2C"/>
          <w:sz w:val="20"/>
          <w:szCs w:val="20"/>
        </w:rPr>
        <w:t>ч</w:t>
      </w:r>
      <w:proofErr w:type="gramEnd"/>
      <w:r w:rsidRPr="0045470A">
        <w:rPr>
          <w:rFonts w:ascii="Arial" w:eastAsia="Times New Roman" w:hAnsi="Arial" w:cs="Arial"/>
          <w:color w:val="2C2C2C"/>
          <w:sz w:val="20"/>
          <w:szCs w:val="20"/>
        </w:rPr>
        <w:t>. 4 ст. 17 Жилищного Кодекса РФ пользование жилым помещением осуществляется с учетом соблюдения прав и законных интересов проживающих в этом жилом помещении граждан. То есть право гражданина пользоваться жилым помещением свободно, в том числе курить в нем, должно осуществляться таким образом, чтобы последствия потребления табака, которые могут вызвать проникновение табачного дыма или запаха табака в жилое помещение соседей, не распространялись за пределы помещения курящего лица и не причиняли неудобства соседям.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 xml:space="preserve">Согласно ст. 151 ГК РФ, если гражданину причинен моральный вред (физические или нравственные страдания) действиями, нарушающими его личные неимущественные </w:t>
      </w:r>
      <w:proofErr w:type="gramStart"/>
      <w:r w:rsidRPr="0045470A">
        <w:rPr>
          <w:rFonts w:ascii="Arial" w:eastAsia="Times New Roman" w:hAnsi="Arial" w:cs="Arial"/>
          <w:color w:val="2C2C2C"/>
          <w:sz w:val="20"/>
          <w:szCs w:val="20"/>
        </w:rPr>
        <w:t>права</w:t>
      </w:r>
      <w:proofErr w:type="gramEnd"/>
      <w:r w:rsidRPr="0045470A">
        <w:rPr>
          <w:rFonts w:ascii="Arial" w:eastAsia="Times New Roman" w:hAnsi="Arial" w:cs="Arial"/>
          <w:color w:val="2C2C2C"/>
          <w:sz w:val="20"/>
          <w:szCs w:val="20"/>
        </w:rPr>
        <w:t xml:space="preserve">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45470A" w:rsidRPr="0045470A" w:rsidRDefault="0045470A" w:rsidP="0045470A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5470A">
        <w:rPr>
          <w:rFonts w:ascii="Arial" w:eastAsia="Times New Roman" w:hAnsi="Arial" w:cs="Arial"/>
          <w:color w:val="2C2C2C"/>
          <w:sz w:val="20"/>
          <w:szCs w:val="20"/>
        </w:rPr>
        <w:t>Законодательство за нарушение прав гражданина в сфере охраны здоровья от воздействия окружающего табачного дыма и последствий потребления табака допускает компенсацию морального вреда.</w:t>
      </w:r>
    </w:p>
    <w:p w:rsidR="0091123D" w:rsidRDefault="0091123D"/>
    <w:sectPr w:rsidR="0091123D" w:rsidSect="0091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70A"/>
    <w:rsid w:val="0045470A"/>
    <w:rsid w:val="00845EFB"/>
    <w:rsid w:val="0091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3D"/>
  </w:style>
  <w:style w:type="paragraph" w:styleId="2">
    <w:name w:val="heading 2"/>
    <w:basedOn w:val="a"/>
    <w:link w:val="20"/>
    <w:uiPriority w:val="9"/>
    <w:qFormat/>
    <w:rsid w:val="00454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7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5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2020-07-08T10:42:00Z</dcterms:created>
  <dcterms:modified xsi:type="dcterms:W3CDTF">2020-07-08T11:02:00Z</dcterms:modified>
</cp:coreProperties>
</file>